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70210" w14:textId="77777777" w:rsidR="00AA65AC" w:rsidRDefault="00AA65AC" w:rsidP="00674178">
      <w:pPr>
        <w:ind w:firstLine="36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4523759" w14:textId="77777777" w:rsidR="00AA65AC" w:rsidRDefault="00AA65AC" w:rsidP="00674178">
      <w:pPr>
        <w:ind w:firstLine="36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D3F0E45" w14:textId="46B800DB" w:rsidR="008F6627" w:rsidRPr="00EE1807" w:rsidRDefault="00674178" w:rsidP="00674178">
      <w:pPr>
        <w:ind w:firstLine="360"/>
        <w:jc w:val="both"/>
        <w:rPr>
          <w:rFonts w:ascii="Times New Roman" w:hAnsi="Times New Roman"/>
          <w:sz w:val="24"/>
          <w:szCs w:val="24"/>
          <w:lang w:eastAsia="hr-HR"/>
        </w:rPr>
      </w:pPr>
      <w:r w:rsidRPr="00EE1807">
        <w:rPr>
          <w:rFonts w:ascii="Times New Roman" w:hAnsi="Times New Roman"/>
          <w:sz w:val="24"/>
          <w:szCs w:val="24"/>
          <w:lang w:val="hr-HR"/>
        </w:rPr>
        <w:t xml:space="preserve">Na temelju </w:t>
      </w:r>
      <w:r w:rsidR="00EE1807" w:rsidRPr="00EE1807">
        <w:rPr>
          <w:rFonts w:ascii="Times New Roman" w:hAnsi="Times New Roman"/>
          <w:sz w:val="24"/>
          <w:szCs w:val="24"/>
          <w:lang w:val="hr-HR"/>
        </w:rPr>
        <w:t>članka 118.</w:t>
      </w:r>
      <w:r w:rsidR="008F6627" w:rsidRPr="00EE180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</w:t>
      </w:r>
      <w:r w:rsidR="008F6627" w:rsidRPr="00EE1807">
        <w:rPr>
          <w:rFonts w:ascii="Times New Roman" w:hAnsi="Times New Roman"/>
          <w:color w:val="000000"/>
          <w:sz w:val="24"/>
          <w:szCs w:val="24"/>
          <w:lang w:val="hr-HR"/>
        </w:rPr>
        <w:t xml:space="preserve">srednjoj školi (Narodne novine broj </w:t>
      </w:r>
      <w:r w:rsidR="008F6627" w:rsidRPr="00EE1807">
        <w:rPr>
          <w:rFonts w:ascii="Times New Roman" w:hAnsi="Times New Roman"/>
          <w:color w:val="000000"/>
          <w:sz w:val="24"/>
          <w:szCs w:val="24"/>
          <w:lang w:eastAsia="hr-HR"/>
        </w:rPr>
        <w:t>87/08, 86/09, 92/10, 105/10-</w:t>
      </w:r>
      <w:r w:rsidR="008F6627" w:rsidRPr="00EE1807">
        <w:rPr>
          <w:rFonts w:ascii="Times New Roman" w:hAnsi="Times New Roman"/>
          <w:color w:val="000000"/>
          <w:sz w:val="24"/>
          <w:szCs w:val="24"/>
        </w:rPr>
        <w:t>ispr.</w:t>
      </w:r>
      <w:r w:rsidR="008F6627" w:rsidRPr="00EE1807">
        <w:rPr>
          <w:rFonts w:ascii="Times New Roman" w:hAnsi="Times New Roman"/>
          <w:color w:val="000000"/>
          <w:sz w:val="24"/>
          <w:szCs w:val="24"/>
          <w:lang w:eastAsia="hr-HR"/>
        </w:rPr>
        <w:t>, 90/11, 16/12,</w:t>
      </w:r>
      <w:r w:rsidR="008F6627" w:rsidRPr="00EE1807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8F6627" w:rsidRPr="00EE180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86/12, 94/13, 136/14 - RUSRH, 152/14, 7/17 i </w:t>
      </w:r>
      <w:r w:rsidR="008F6627" w:rsidRPr="00EE1807">
        <w:rPr>
          <w:rFonts w:ascii="Times New Roman" w:hAnsi="Times New Roman"/>
          <w:bCs/>
          <w:color w:val="000000"/>
          <w:sz w:val="24"/>
          <w:szCs w:val="24"/>
          <w:lang w:eastAsia="hr-HR"/>
        </w:rPr>
        <w:t>68/18</w:t>
      </w:r>
      <w:r w:rsidR="008F6627" w:rsidRPr="00EE180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) </w:t>
      </w:r>
      <w:r w:rsidR="008F6627" w:rsidRPr="00EE1807">
        <w:rPr>
          <w:rFonts w:ascii="Times New Roman" w:hAnsi="Times New Roman"/>
          <w:color w:val="000000"/>
          <w:sz w:val="24"/>
          <w:szCs w:val="24"/>
          <w:lang w:val="hr-HR"/>
        </w:rPr>
        <w:t>i članka 39.</w:t>
      </w:r>
      <w:r w:rsidRPr="00EE1807">
        <w:rPr>
          <w:rFonts w:ascii="Times New Roman" w:hAnsi="Times New Roman"/>
          <w:color w:val="000000"/>
          <w:sz w:val="24"/>
          <w:szCs w:val="24"/>
          <w:lang w:val="hr-HR"/>
        </w:rPr>
        <w:t xml:space="preserve"> Statuta Srednje škole Antun Matijašević-Karamaneo</w:t>
      </w:r>
      <w:r w:rsidR="00EE1807" w:rsidRPr="00EE1807">
        <w:rPr>
          <w:rFonts w:ascii="Times New Roman" w:hAnsi="Times New Roman"/>
          <w:color w:val="000000"/>
          <w:sz w:val="24"/>
          <w:szCs w:val="24"/>
          <w:lang w:val="hr-HR"/>
        </w:rPr>
        <w:t>,</w:t>
      </w:r>
      <w:r w:rsidRPr="00EE1807">
        <w:rPr>
          <w:rFonts w:ascii="Times New Roman" w:hAnsi="Times New Roman"/>
          <w:color w:val="000000"/>
          <w:sz w:val="24"/>
          <w:szCs w:val="24"/>
          <w:lang w:val="hr-HR"/>
        </w:rPr>
        <w:t xml:space="preserve"> Vis, </w:t>
      </w:r>
      <w:r w:rsidR="008F6627" w:rsidRPr="00EE1807">
        <w:rPr>
          <w:rFonts w:ascii="Times New Roman" w:hAnsi="Times New Roman"/>
          <w:sz w:val="24"/>
          <w:szCs w:val="24"/>
          <w:lang w:val="hr-HR"/>
        </w:rPr>
        <w:t xml:space="preserve">Školski odbor </w:t>
      </w:r>
      <w:r w:rsidR="00EE1807" w:rsidRPr="00EE1807">
        <w:rPr>
          <w:rFonts w:ascii="Times New Roman" w:hAnsi="Times New Roman"/>
          <w:sz w:val="24"/>
          <w:szCs w:val="24"/>
          <w:lang w:val="hr-HR"/>
        </w:rPr>
        <w:t xml:space="preserve">na prijedlog v.d. ravnateljice </w:t>
      </w:r>
      <w:r w:rsidRPr="00EE1807">
        <w:rPr>
          <w:rFonts w:ascii="Times New Roman" w:hAnsi="Times New Roman"/>
          <w:sz w:val="24"/>
          <w:szCs w:val="24"/>
          <w:lang w:val="hr-HR"/>
        </w:rPr>
        <w:t xml:space="preserve">na devetnaestoj </w:t>
      </w:r>
      <w:r w:rsidR="008F6627" w:rsidRPr="00EE1807">
        <w:rPr>
          <w:rFonts w:ascii="Times New Roman" w:hAnsi="Times New Roman"/>
          <w:sz w:val="24"/>
          <w:szCs w:val="24"/>
          <w:lang w:val="hr-HR"/>
        </w:rPr>
        <w:t xml:space="preserve">sjednici održanoj dana </w:t>
      </w:r>
      <w:r w:rsidR="004C0CD3">
        <w:rPr>
          <w:rFonts w:ascii="Times New Roman" w:hAnsi="Times New Roman"/>
          <w:sz w:val="24"/>
          <w:szCs w:val="24"/>
          <w:lang w:val="hr-HR"/>
        </w:rPr>
        <w:t>20</w:t>
      </w:r>
      <w:r w:rsidRPr="00EE1807">
        <w:rPr>
          <w:rFonts w:ascii="Times New Roman" w:hAnsi="Times New Roman"/>
          <w:sz w:val="24"/>
          <w:szCs w:val="24"/>
          <w:lang w:val="hr-HR"/>
        </w:rPr>
        <w:t>. veljače 2019.godine,</w:t>
      </w:r>
      <w:r w:rsidR="008F6627" w:rsidRPr="00EE1807">
        <w:rPr>
          <w:rFonts w:ascii="Times New Roman" w:hAnsi="Times New Roman"/>
          <w:sz w:val="24"/>
          <w:szCs w:val="24"/>
          <w:lang w:val="hr-HR"/>
        </w:rPr>
        <w:t xml:space="preserve"> donosi</w:t>
      </w:r>
    </w:p>
    <w:p w14:paraId="2713621B" w14:textId="77777777" w:rsidR="008F6627" w:rsidRPr="00EE1807" w:rsidRDefault="008F6627" w:rsidP="00674178">
      <w:pPr>
        <w:ind w:firstLine="360"/>
        <w:rPr>
          <w:rFonts w:ascii="Times New Roman" w:hAnsi="Times New Roman"/>
          <w:sz w:val="24"/>
          <w:szCs w:val="24"/>
          <w:lang w:val="hr-HR"/>
        </w:rPr>
      </w:pPr>
    </w:p>
    <w:p w14:paraId="607196BF" w14:textId="77777777" w:rsidR="0037177E" w:rsidRPr="008F6627" w:rsidRDefault="0037177E" w:rsidP="00674178">
      <w:pPr>
        <w:pStyle w:val="BodyText"/>
        <w:ind w:firstLine="360"/>
        <w:rPr>
          <w:rFonts w:ascii="Times New Roman" w:hAnsi="Times New Roman"/>
        </w:rPr>
      </w:pPr>
    </w:p>
    <w:p w14:paraId="607196C0" w14:textId="77777777" w:rsidR="0037177E" w:rsidRPr="008F6627" w:rsidRDefault="0037177E" w:rsidP="00674178">
      <w:pPr>
        <w:pStyle w:val="BodyText"/>
        <w:ind w:firstLine="360"/>
        <w:rPr>
          <w:rFonts w:ascii="Times New Roman" w:hAnsi="Times New Roman"/>
        </w:rPr>
      </w:pPr>
    </w:p>
    <w:p w14:paraId="607196C1" w14:textId="1CFEF693" w:rsidR="0037177E" w:rsidRPr="00674178" w:rsidRDefault="00BC5514" w:rsidP="00674178">
      <w:pPr>
        <w:spacing w:before="153" w:line="276" w:lineRule="auto"/>
        <w:ind w:right="125" w:firstLine="360"/>
        <w:jc w:val="center"/>
        <w:rPr>
          <w:rFonts w:ascii="Times New Roman" w:hAnsi="Times New Roman"/>
          <w:b/>
          <w:sz w:val="28"/>
          <w:szCs w:val="28"/>
        </w:rPr>
      </w:pPr>
      <w:r w:rsidRPr="00674178">
        <w:rPr>
          <w:rFonts w:ascii="Times New Roman" w:hAnsi="Times New Roman"/>
          <w:b/>
          <w:sz w:val="28"/>
          <w:szCs w:val="28"/>
        </w:rPr>
        <w:t>PRAVILNIK O OBRAZOVANJU UČENIKA SPORTAŠA</w:t>
      </w:r>
    </w:p>
    <w:p w14:paraId="607196C2" w14:textId="77777777" w:rsidR="0037177E" w:rsidRPr="008F6627" w:rsidRDefault="0037177E" w:rsidP="00674178">
      <w:pPr>
        <w:pStyle w:val="BodyText"/>
        <w:ind w:firstLine="360"/>
        <w:rPr>
          <w:rFonts w:ascii="Times New Roman" w:hAnsi="Times New Roman"/>
          <w:b/>
        </w:rPr>
      </w:pPr>
    </w:p>
    <w:p w14:paraId="607196C3" w14:textId="77777777" w:rsidR="0037177E" w:rsidRPr="008F6627" w:rsidRDefault="0037177E" w:rsidP="00674178">
      <w:pPr>
        <w:pStyle w:val="BodyText"/>
        <w:ind w:firstLine="360"/>
        <w:rPr>
          <w:rFonts w:ascii="Times New Roman" w:hAnsi="Times New Roman"/>
          <w:b/>
        </w:rPr>
      </w:pPr>
    </w:p>
    <w:p w14:paraId="607196C4" w14:textId="77777777" w:rsidR="0037177E" w:rsidRPr="00674178" w:rsidRDefault="00BC5514" w:rsidP="00674178">
      <w:pPr>
        <w:pStyle w:val="BodyText"/>
        <w:spacing w:before="149"/>
        <w:ind w:right="40"/>
        <w:jc w:val="center"/>
        <w:rPr>
          <w:rFonts w:ascii="Times New Roman" w:hAnsi="Times New Roman"/>
          <w:b/>
        </w:rPr>
      </w:pPr>
      <w:r w:rsidRPr="00674178">
        <w:rPr>
          <w:rFonts w:ascii="Times New Roman" w:hAnsi="Times New Roman"/>
          <w:b/>
        </w:rPr>
        <w:t>Članak 1.</w:t>
      </w:r>
    </w:p>
    <w:p w14:paraId="607196C5" w14:textId="77777777" w:rsidR="0037177E" w:rsidRPr="008F6627" w:rsidRDefault="0037177E" w:rsidP="00674178">
      <w:pPr>
        <w:pStyle w:val="BodyText"/>
        <w:spacing w:before="1"/>
        <w:ind w:firstLine="360"/>
        <w:rPr>
          <w:rFonts w:ascii="Times New Roman" w:hAnsi="Times New Roman"/>
          <w:sz w:val="20"/>
        </w:rPr>
      </w:pPr>
    </w:p>
    <w:p w14:paraId="607196C6" w14:textId="30A9373A" w:rsidR="0037177E" w:rsidRPr="008F6627" w:rsidRDefault="00BC5514" w:rsidP="00674178">
      <w:pPr>
        <w:pStyle w:val="BodyText"/>
        <w:spacing w:line="278" w:lineRule="auto"/>
        <w:ind w:right="125" w:firstLine="360"/>
        <w:rPr>
          <w:rFonts w:ascii="Times New Roman" w:hAnsi="Times New Roman"/>
        </w:rPr>
      </w:pPr>
      <w:r w:rsidRPr="008F6627">
        <w:rPr>
          <w:rFonts w:ascii="Times New Roman" w:hAnsi="Times New Roman"/>
        </w:rPr>
        <w:t xml:space="preserve">Ovaj program rada uređuje prilagođavanje školskih obveza aktivnih sportaša i natjecatelja koji su učenici ove škole u </w:t>
      </w:r>
      <w:r w:rsidR="00674178">
        <w:rPr>
          <w:rFonts w:ascii="Times New Roman" w:hAnsi="Times New Roman"/>
        </w:rPr>
        <w:t xml:space="preserve">svim </w:t>
      </w:r>
      <w:r w:rsidRPr="008F6627">
        <w:rPr>
          <w:rFonts w:ascii="Times New Roman" w:hAnsi="Times New Roman"/>
        </w:rPr>
        <w:t>programima</w:t>
      </w:r>
      <w:r w:rsidR="00674178">
        <w:rPr>
          <w:rFonts w:ascii="Times New Roman" w:hAnsi="Times New Roman"/>
        </w:rPr>
        <w:t xml:space="preserve"> za koje Škola obrazuje.</w:t>
      </w:r>
    </w:p>
    <w:p w14:paraId="607196CD" w14:textId="77777777" w:rsidR="0037177E" w:rsidRPr="008F6627" w:rsidRDefault="0037177E" w:rsidP="00674178">
      <w:pPr>
        <w:pStyle w:val="BodyText"/>
        <w:spacing w:before="3"/>
        <w:ind w:firstLine="360"/>
        <w:rPr>
          <w:rFonts w:ascii="Times New Roman" w:hAnsi="Times New Roman"/>
          <w:sz w:val="31"/>
        </w:rPr>
      </w:pPr>
    </w:p>
    <w:p w14:paraId="607196CE" w14:textId="77777777" w:rsidR="0037177E" w:rsidRPr="00674178" w:rsidRDefault="00BC5514" w:rsidP="00674178">
      <w:pPr>
        <w:pStyle w:val="BodyText"/>
        <w:spacing w:before="1"/>
        <w:ind w:right="40"/>
        <w:jc w:val="center"/>
        <w:rPr>
          <w:rFonts w:ascii="Times New Roman" w:hAnsi="Times New Roman"/>
          <w:b/>
        </w:rPr>
      </w:pPr>
      <w:r w:rsidRPr="00674178">
        <w:rPr>
          <w:rFonts w:ascii="Times New Roman" w:hAnsi="Times New Roman"/>
          <w:b/>
        </w:rPr>
        <w:t>Članak 2.</w:t>
      </w:r>
    </w:p>
    <w:p w14:paraId="607196CF" w14:textId="77777777" w:rsidR="0037177E" w:rsidRPr="00674178" w:rsidRDefault="0037177E" w:rsidP="00674178">
      <w:pPr>
        <w:pStyle w:val="BodyText"/>
        <w:ind w:firstLine="360"/>
        <w:rPr>
          <w:rFonts w:ascii="Times New Roman" w:hAnsi="Times New Roman"/>
          <w:b/>
          <w:sz w:val="31"/>
        </w:rPr>
      </w:pPr>
    </w:p>
    <w:p w14:paraId="607196D0" w14:textId="42161407" w:rsidR="0037177E" w:rsidRPr="00EE1807" w:rsidRDefault="00BC5514" w:rsidP="00EE1807">
      <w:pPr>
        <w:pStyle w:val="BodyText"/>
        <w:spacing w:line="278" w:lineRule="auto"/>
        <w:ind w:right="125" w:firstLine="360"/>
        <w:jc w:val="both"/>
        <w:rPr>
          <w:rFonts w:ascii="Times New Roman" w:hAnsi="Times New Roman"/>
        </w:rPr>
      </w:pPr>
      <w:r w:rsidRPr="008F6627">
        <w:rPr>
          <w:rFonts w:ascii="Times New Roman" w:hAnsi="Times New Roman"/>
        </w:rPr>
        <w:t>Školske se obveze mogu prilagoditi učenicima koji su</w:t>
      </w:r>
      <w:r w:rsidRPr="00EE1807">
        <w:rPr>
          <w:rFonts w:ascii="Times New Roman" w:hAnsi="Times New Roman"/>
        </w:rPr>
        <w:t xml:space="preserve"> registrirani u državnom sportskom savezu i natječu se na drža</w:t>
      </w:r>
      <w:r w:rsidR="00EE1807">
        <w:rPr>
          <w:rFonts w:ascii="Times New Roman" w:hAnsi="Times New Roman"/>
        </w:rPr>
        <w:t>vnim i županijskim natjecanjima te u Hrvatskom olimpijskom odboru za sudjelovanje na međunarodnim natjecanjima.</w:t>
      </w:r>
    </w:p>
    <w:p w14:paraId="607196D1" w14:textId="77777777" w:rsidR="0037177E" w:rsidRPr="008F6627" w:rsidRDefault="0037177E" w:rsidP="00674178">
      <w:pPr>
        <w:pStyle w:val="BodyText"/>
        <w:spacing w:before="11"/>
        <w:ind w:firstLine="360"/>
        <w:rPr>
          <w:rFonts w:ascii="Times New Roman" w:hAnsi="Times New Roman"/>
          <w:sz w:val="22"/>
        </w:rPr>
      </w:pPr>
    </w:p>
    <w:p w14:paraId="607196D2" w14:textId="77777777" w:rsidR="0037177E" w:rsidRPr="00674178" w:rsidRDefault="00BC5514" w:rsidP="00674178">
      <w:pPr>
        <w:pStyle w:val="BodyText"/>
        <w:spacing w:before="51"/>
        <w:ind w:right="40"/>
        <w:jc w:val="center"/>
        <w:rPr>
          <w:rFonts w:ascii="Times New Roman" w:hAnsi="Times New Roman"/>
          <w:b/>
        </w:rPr>
      </w:pPr>
      <w:r w:rsidRPr="00674178">
        <w:rPr>
          <w:rFonts w:ascii="Times New Roman" w:hAnsi="Times New Roman"/>
          <w:b/>
        </w:rPr>
        <w:t>Članak 3.</w:t>
      </w:r>
    </w:p>
    <w:p w14:paraId="607196D3" w14:textId="77777777" w:rsidR="0037177E" w:rsidRPr="008F6627" w:rsidRDefault="0037177E" w:rsidP="00674178">
      <w:pPr>
        <w:pStyle w:val="BodyText"/>
        <w:spacing w:before="3"/>
        <w:ind w:firstLine="360"/>
        <w:rPr>
          <w:rFonts w:ascii="Times New Roman" w:hAnsi="Times New Roman"/>
          <w:sz w:val="31"/>
        </w:rPr>
      </w:pPr>
    </w:p>
    <w:p w14:paraId="607196D4" w14:textId="77777777" w:rsidR="0037177E" w:rsidRPr="008F6627" w:rsidRDefault="00BC5514" w:rsidP="00674178">
      <w:pPr>
        <w:pStyle w:val="BodyText"/>
        <w:ind w:firstLine="360"/>
        <w:rPr>
          <w:rFonts w:ascii="Times New Roman" w:hAnsi="Times New Roman"/>
        </w:rPr>
      </w:pPr>
      <w:r w:rsidRPr="008F6627">
        <w:rPr>
          <w:rFonts w:ascii="Times New Roman" w:hAnsi="Times New Roman"/>
        </w:rPr>
        <w:t>Obveze učenika sportaša za ostvarivanje prilagođavanja nastave:</w:t>
      </w:r>
    </w:p>
    <w:p w14:paraId="607196D5" w14:textId="77777777" w:rsidR="0037177E" w:rsidRPr="008F6627" w:rsidRDefault="0037177E" w:rsidP="00674178">
      <w:pPr>
        <w:pStyle w:val="BodyText"/>
        <w:spacing w:before="4"/>
        <w:ind w:firstLine="360"/>
        <w:rPr>
          <w:rFonts w:ascii="Times New Roman" w:hAnsi="Times New Roman"/>
          <w:sz w:val="31"/>
        </w:rPr>
      </w:pPr>
    </w:p>
    <w:p w14:paraId="607196D6" w14:textId="77777777" w:rsidR="0037177E" w:rsidRPr="008F6627" w:rsidRDefault="00BC5514" w:rsidP="00674178">
      <w:pPr>
        <w:pStyle w:val="BodyText"/>
        <w:spacing w:line="276" w:lineRule="auto"/>
        <w:ind w:right="112" w:firstLine="360"/>
        <w:jc w:val="both"/>
        <w:rPr>
          <w:rFonts w:ascii="Times New Roman" w:hAnsi="Times New Roman"/>
        </w:rPr>
      </w:pPr>
      <w:r w:rsidRPr="008F6627">
        <w:rPr>
          <w:rFonts w:ascii="Times New Roman" w:hAnsi="Times New Roman"/>
        </w:rPr>
        <w:t>-učenik može zatražiti od Razrednog vijeća prilagođavanje nastave u periodu u kojem su mu pojačane pripreme, treninzi ili sportska natjecanja. Za ostvarivanje prilagođavanja nastave učenik podnosi zamolbu koju predaje u Tajništvo škole, a kopiju razredniku;</w:t>
      </w:r>
    </w:p>
    <w:p w14:paraId="607196D7" w14:textId="77777777" w:rsidR="0037177E" w:rsidRPr="008F6627" w:rsidRDefault="0037177E" w:rsidP="00674178">
      <w:pPr>
        <w:pStyle w:val="BodyText"/>
        <w:spacing w:before="8"/>
        <w:ind w:firstLine="360"/>
        <w:rPr>
          <w:rFonts w:ascii="Times New Roman" w:hAnsi="Times New Roman"/>
          <w:sz w:val="27"/>
        </w:rPr>
      </w:pPr>
    </w:p>
    <w:p w14:paraId="607196D8" w14:textId="77777777" w:rsidR="0037177E" w:rsidRPr="008F6627" w:rsidRDefault="00BC5514" w:rsidP="00674178">
      <w:pPr>
        <w:pStyle w:val="BodyText"/>
        <w:spacing w:line="276" w:lineRule="auto"/>
        <w:ind w:right="119" w:firstLine="360"/>
        <w:jc w:val="both"/>
        <w:rPr>
          <w:rFonts w:ascii="Times New Roman" w:hAnsi="Times New Roman"/>
        </w:rPr>
      </w:pPr>
      <w:r w:rsidRPr="008F6627">
        <w:rPr>
          <w:rFonts w:ascii="Times New Roman" w:hAnsi="Times New Roman"/>
        </w:rPr>
        <w:t>-učenik i njegovi roditelji moraju se pobrinuti da trener (ili uprava kluba) pravovremeno obavijesti (faxom ili e-mailom) školu ili razrednika o učenikovom izostanku s nastave;</w:t>
      </w:r>
    </w:p>
    <w:p w14:paraId="607196D9" w14:textId="77777777" w:rsidR="0037177E" w:rsidRPr="008F6627" w:rsidRDefault="0037177E" w:rsidP="00674178">
      <w:pPr>
        <w:pStyle w:val="BodyText"/>
        <w:spacing w:before="7"/>
        <w:ind w:firstLine="360"/>
        <w:rPr>
          <w:rFonts w:ascii="Times New Roman" w:hAnsi="Times New Roman"/>
          <w:sz w:val="27"/>
        </w:rPr>
      </w:pPr>
    </w:p>
    <w:p w14:paraId="607196DA" w14:textId="77777777" w:rsidR="0037177E" w:rsidRPr="008F6627" w:rsidRDefault="00BC5514" w:rsidP="00674178">
      <w:pPr>
        <w:pStyle w:val="BodyText"/>
        <w:spacing w:line="276" w:lineRule="auto"/>
        <w:ind w:right="120" w:firstLine="360"/>
        <w:jc w:val="both"/>
        <w:rPr>
          <w:rFonts w:ascii="Times New Roman" w:hAnsi="Times New Roman"/>
        </w:rPr>
      </w:pPr>
      <w:r w:rsidRPr="008F6627">
        <w:rPr>
          <w:rFonts w:ascii="Times New Roman" w:hAnsi="Times New Roman"/>
        </w:rPr>
        <w:t>-učenik je u pisanoj provjeri u cijelosti izjednačen s ostalim učenicima. Ako je učenik u terminu dogovorenom za usmenu provjeru opravdano odsutan, u pravilu odgovara na  prvom idućem školskom</w:t>
      </w:r>
      <w:r w:rsidRPr="008F6627">
        <w:rPr>
          <w:rFonts w:ascii="Times New Roman" w:hAnsi="Times New Roman"/>
          <w:spacing w:val="-3"/>
        </w:rPr>
        <w:t xml:space="preserve"> </w:t>
      </w:r>
      <w:r w:rsidRPr="008F6627">
        <w:rPr>
          <w:rFonts w:ascii="Times New Roman" w:hAnsi="Times New Roman"/>
        </w:rPr>
        <w:t>satu;</w:t>
      </w:r>
    </w:p>
    <w:p w14:paraId="607196DC" w14:textId="77777777" w:rsidR="0037177E" w:rsidRPr="008F6627" w:rsidRDefault="00BC5514" w:rsidP="00674178">
      <w:pPr>
        <w:pStyle w:val="BodyText"/>
        <w:spacing w:before="37" w:line="276" w:lineRule="auto"/>
        <w:ind w:right="123" w:firstLine="360"/>
        <w:jc w:val="both"/>
        <w:rPr>
          <w:rFonts w:ascii="Times New Roman" w:hAnsi="Times New Roman"/>
        </w:rPr>
      </w:pPr>
      <w:r w:rsidRPr="008F6627">
        <w:rPr>
          <w:rFonts w:ascii="Times New Roman" w:hAnsi="Times New Roman"/>
        </w:rPr>
        <w:t>-redoviti učenici koji imaju status kategoriziranog sportaša, sukladno odredbama Zakona o športu, mogu završiti školu pohađanjem nastave ili polaganjem ispita. Način i rokove takvog školovanja utvrđuje Nastavničko vijeće za svakog učenika zasebno;</w:t>
      </w:r>
    </w:p>
    <w:p w14:paraId="607196DD" w14:textId="77777777" w:rsidR="0037177E" w:rsidRPr="008F6627" w:rsidRDefault="0037177E" w:rsidP="00674178">
      <w:pPr>
        <w:pStyle w:val="BodyText"/>
        <w:spacing w:before="8"/>
        <w:ind w:firstLine="360"/>
        <w:rPr>
          <w:rFonts w:ascii="Times New Roman" w:hAnsi="Times New Roman"/>
          <w:sz w:val="27"/>
        </w:rPr>
      </w:pPr>
    </w:p>
    <w:p w14:paraId="607196DE" w14:textId="77777777" w:rsidR="0037177E" w:rsidRPr="008F6627" w:rsidRDefault="00BC5514" w:rsidP="00674178">
      <w:pPr>
        <w:pStyle w:val="BodyText"/>
        <w:spacing w:before="1"/>
        <w:ind w:firstLine="360"/>
        <w:jc w:val="both"/>
        <w:rPr>
          <w:rFonts w:ascii="Times New Roman" w:hAnsi="Times New Roman"/>
        </w:rPr>
      </w:pPr>
      <w:r w:rsidRPr="008F6627">
        <w:rPr>
          <w:rFonts w:ascii="Times New Roman" w:hAnsi="Times New Roman"/>
        </w:rPr>
        <w:t>-učenik je obvezan zastupati školu na natjecanjima ili drugim priredbama;</w:t>
      </w:r>
    </w:p>
    <w:p w14:paraId="607196DF" w14:textId="77777777" w:rsidR="0037177E" w:rsidRPr="008F6627" w:rsidRDefault="0037177E" w:rsidP="00674178">
      <w:pPr>
        <w:pStyle w:val="BodyText"/>
        <w:spacing w:before="2"/>
        <w:ind w:firstLine="360"/>
        <w:rPr>
          <w:rFonts w:ascii="Times New Roman" w:hAnsi="Times New Roman"/>
          <w:sz w:val="31"/>
        </w:rPr>
      </w:pPr>
    </w:p>
    <w:p w14:paraId="607196E0" w14:textId="77777777" w:rsidR="0037177E" w:rsidRPr="008F6627" w:rsidRDefault="00BC5514" w:rsidP="00674178">
      <w:pPr>
        <w:pStyle w:val="BodyText"/>
        <w:spacing w:before="1" w:line="276" w:lineRule="auto"/>
        <w:ind w:right="121" w:firstLine="360"/>
        <w:jc w:val="both"/>
        <w:rPr>
          <w:rFonts w:ascii="Times New Roman" w:hAnsi="Times New Roman"/>
        </w:rPr>
      </w:pPr>
      <w:r w:rsidRPr="008F6627">
        <w:rPr>
          <w:rFonts w:ascii="Times New Roman" w:hAnsi="Times New Roman"/>
        </w:rPr>
        <w:t xml:space="preserve">-o svakoj promjeni koja se odnosi na ispunjavanje uvjeta za prilagođavanje školskih </w:t>
      </w:r>
      <w:r w:rsidRPr="008F6627">
        <w:rPr>
          <w:rFonts w:ascii="Times New Roman" w:hAnsi="Times New Roman"/>
        </w:rPr>
        <w:lastRenderedPageBreak/>
        <w:t>obveza, učenik je dužan obavijestiti razrednika u roku od sedam dana;</w:t>
      </w:r>
    </w:p>
    <w:p w14:paraId="607196E1" w14:textId="77777777" w:rsidR="0037177E" w:rsidRPr="008F6627" w:rsidRDefault="0037177E" w:rsidP="00674178">
      <w:pPr>
        <w:pStyle w:val="BodyText"/>
        <w:spacing w:before="6"/>
        <w:ind w:firstLine="360"/>
        <w:rPr>
          <w:rFonts w:ascii="Times New Roman" w:hAnsi="Times New Roman"/>
          <w:sz w:val="27"/>
        </w:rPr>
      </w:pPr>
    </w:p>
    <w:p w14:paraId="607196E2" w14:textId="77777777" w:rsidR="0037177E" w:rsidRPr="008F6627" w:rsidRDefault="00BC5514" w:rsidP="00674178">
      <w:pPr>
        <w:pStyle w:val="BodyText"/>
        <w:spacing w:before="1"/>
        <w:ind w:firstLine="360"/>
        <w:jc w:val="both"/>
        <w:rPr>
          <w:rFonts w:ascii="Times New Roman" w:hAnsi="Times New Roman"/>
        </w:rPr>
      </w:pPr>
      <w:r w:rsidRPr="008F6627">
        <w:rPr>
          <w:rFonts w:ascii="Times New Roman" w:hAnsi="Times New Roman"/>
        </w:rPr>
        <w:t>-prisutnost nastavi TZK je obvezna;</w:t>
      </w:r>
    </w:p>
    <w:p w14:paraId="607196E3" w14:textId="77777777" w:rsidR="0037177E" w:rsidRPr="008F6627" w:rsidRDefault="0037177E" w:rsidP="00674178">
      <w:pPr>
        <w:pStyle w:val="BodyText"/>
        <w:spacing w:before="3"/>
        <w:ind w:firstLine="360"/>
        <w:rPr>
          <w:rFonts w:ascii="Times New Roman" w:hAnsi="Times New Roman"/>
          <w:sz w:val="31"/>
        </w:rPr>
      </w:pPr>
    </w:p>
    <w:p w14:paraId="607196E4" w14:textId="77777777" w:rsidR="0037177E" w:rsidRPr="00674178" w:rsidRDefault="00BC5514" w:rsidP="00674178">
      <w:pPr>
        <w:pStyle w:val="BodyText"/>
        <w:ind w:right="40"/>
        <w:jc w:val="center"/>
        <w:rPr>
          <w:rFonts w:ascii="Times New Roman" w:hAnsi="Times New Roman"/>
          <w:b/>
        </w:rPr>
      </w:pPr>
      <w:r w:rsidRPr="00674178">
        <w:rPr>
          <w:rFonts w:ascii="Times New Roman" w:hAnsi="Times New Roman"/>
          <w:b/>
        </w:rPr>
        <w:t>Članak 4.</w:t>
      </w:r>
    </w:p>
    <w:p w14:paraId="607196E5" w14:textId="77777777" w:rsidR="0037177E" w:rsidRPr="008F6627" w:rsidRDefault="0037177E" w:rsidP="00674178">
      <w:pPr>
        <w:pStyle w:val="BodyText"/>
        <w:spacing w:before="1"/>
        <w:ind w:firstLine="360"/>
        <w:rPr>
          <w:rFonts w:ascii="Times New Roman" w:hAnsi="Times New Roman"/>
          <w:sz w:val="31"/>
        </w:rPr>
      </w:pPr>
    </w:p>
    <w:p w14:paraId="607196E6" w14:textId="77777777" w:rsidR="0037177E" w:rsidRPr="008F6627" w:rsidRDefault="00BC5514" w:rsidP="00674178">
      <w:pPr>
        <w:pStyle w:val="BodyText"/>
        <w:ind w:firstLine="360"/>
        <w:jc w:val="both"/>
        <w:rPr>
          <w:rFonts w:ascii="Times New Roman" w:hAnsi="Times New Roman"/>
        </w:rPr>
      </w:pPr>
      <w:r w:rsidRPr="008F6627">
        <w:rPr>
          <w:rFonts w:ascii="Times New Roman" w:hAnsi="Times New Roman"/>
        </w:rPr>
        <w:t>Prava učenika sportaša za ostvarivanje prilagođavanja nastave:</w:t>
      </w:r>
    </w:p>
    <w:p w14:paraId="607196E7" w14:textId="77777777" w:rsidR="0037177E" w:rsidRPr="008F6627" w:rsidRDefault="0037177E" w:rsidP="00674178">
      <w:pPr>
        <w:pStyle w:val="BodyText"/>
        <w:spacing w:before="3"/>
        <w:ind w:firstLine="360"/>
        <w:rPr>
          <w:rFonts w:ascii="Times New Roman" w:hAnsi="Times New Roman"/>
          <w:sz w:val="31"/>
        </w:rPr>
      </w:pPr>
    </w:p>
    <w:p w14:paraId="607196E8" w14:textId="30C1DAA5" w:rsidR="0037177E" w:rsidRPr="008F6627" w:rsidRDefault="00BC5514" w:rsidP="00674178">
      <w:pPr>
        <w:pStyle w:val="BodyText"/>
        <w:spacing w:line="278" w:lineRule="auto"/>
        <w:ind w:right="122" w:firstLine="360"/>
        <w:jc w:val="both"/>
        <w:rPr>
          <w:rFonts w:ascii="Times New Roman" w:hAnsi="Times New Roman"/>
        </w:rPr>
      </w:pPr>
      <w:r w:rsidRPr="008F6627">
        <w:rPr>
          <w:rFonts w:ascii="Times New Roman" w:hAnsi="Times New Roman"/>
        </w:rPr>
        <w:t xml:space="preserve">-učeniku kojem se odobri zamolba za prilagodbu, sportski klub i roditelji nisu dužni tražiti uobičajeno odobrenje </w:t>
      </w:r>
      <w:r w:rsidR="00EE1807">
        <w:rPr>
          <w:rFonts w:ascii="Times New Roman" w:hAnsi="Times New Roman"/>
        </w:rPr>
        <w:t>za izostanak učenika prema čl.112</w:t>
      </w:r>
      <w:r w:rsidRPr="008F6627">
        <w:rPr>
          <w:rFonts w:ascii="Times New Roman" w:hAnsi="Times New Roman"/>
        </w:rPr>
        <w:t>.</w:t>
      </w:r>
      <w:r w:rsidR="00EE1807">
        <w:rPr>
          <w:rFonts w:ascii="Times New Roman" w:hAnsi="Times New Roman"/>
        </w:rPr>
        <w:t xml:space="preserve"> </w:t>
      </w:r>
      <w:r w:rsidRPr="008F6627">
        <w:rPr>
          <w:rFonts w:ascii="Times New Roman" w:hAnsi="Times New Roman"/>
        </w:rPr>
        <w:t>Statuta škole (pročišćeni tekst);</w:t>
      </w:r>
    </w:p>
    <w:p w14:paraId="607196E9" w14:textId="77777777" w:rsidR="0037177E" w:rsidRPr="008F6627" w:rsidRDefault="0037177E" w:rsidP="00674178">
      <w:pPr>
        <w:pStyle w:val="BodyText"/>
        <w:spacing w:before="1"/>
        <w:ind w:firstLine="360"/>
        <w:rPr>
          <w:rFonts w:ascii="Times New Roman" w:hAnsi="Times New Roman"/>
          <w:sz w:val="27"/>
        </w:rPr>
      </w:pPr>
    </w:p>
    <w:p w14:paraId="607196EA" w14:textId="77777777" w:rsidR="0037177E" w:rsidRPr="008F6627" w:rsidRDefault="00BC5514" w:rsidP="00674178">
      <w:pPr>
        <w:pStyle w:val="BodyText"/>
        <w:spacing w:line="276" w:lineRule="auto"/>
        <w:ind w:right="113" w:firstLine="360"/>
        <w:jc w:val="both"/>
        <w:rPr>
          <w:rFonts w:ascii="Times New Roman" w:hAnsi="Times New Roman"/>
        </w:rPr>
      </w:pPr>
      <w:r w:rsidRPr="008F6627">
        <w:rPr>
          <w:rFonts w:ascii="Times New Roman" w:hAnsi="Times New Roman"/>
        </w:rPr>
        <w:t>-učenik može izostati s nastave prema priloženom kalendaru priprema i natjecanja, nakon što trener pravovremeno, a najkasnije 24 sata unaprijed (telefonom, faxom, e-mailom) obavijesti razrednika ili školu o</w:t>
      </w:r>
      <w:r w:rsidRPr="008F6627">
        <w:rPr>
          <w:rFonts w:ascii="Times New Roman" w:hAnsi="Times New Roman"/>
          <w:spacing w:val="-1"/>
        </w:rPr>
        <w:t xml:space="preserve"> </w:t>
      </w:r>
      <w:r w:rsidRPr="008F6627">
        <w:rPr>
          <w:rFonts w:ascii="Times New Roman" w:hAnsi="Times New Roman"/>
        </w:rPr>
        <w:t>izostanku;</w:t>
      </w:r>
    </w:p>
    <w:p w14:paraId="607196EB" w14:textId="77777777" w:rsidR="0037177E" w:rsidRPr="008F6627" w:rsidRDefault="0037177E" w:rsidP="00674178">
      <w:pPr>
        <w:pStyle w:val="BodyText"/>
        <w:spacing w:before="9"/>
        <w:ind w:firstLine="360"/>
        <w:rPr>
          <w:rFonts w:ascii="Times New Roman" w:hAnsi="Times New Roman"/>
          <w:sz w:val="27"/>
        </w:rPr>
      </w:pPr>
    </w:p>
    <w:p w14:paraId="607196EC" w14:textId="77777777" w:rsidR="0037177E" w:rsidRPr="008F6627" w:rsidRDefault="00BC5514" w:rsidP="00674178">
      <w:pPr>
        <w:pStyle w:val="BodyText"/>
        <w:spacing w:line="276" w:lineRule="auto"/>
        <w:ind w:right="111" w:firstLine="360"/>
        <w:jc w:val="both"/>
        <w:rPr>
          <w:rFonts w:ascii="Times New Roman" w:hAnsi="Times New Roman"/>
        </w:rPr>
      </w:pPr>
      <w:r w:rsidRPr="008F6627">
        <w:rPr>
          <w:rFonts w:ascii="Times New Roman" w:hAnsi="Times New Roman"/>
        </w:rPr>
        <w:t>-učenik može djelomično izostajati s nastave uoči natjecanja zbog pojačanih treninga o čemu će trener pravovremeno, a najkasnije 24 sata unaprijed (telefonom, faxom, e-mailom) obavijesti razrednika ili školu o</w:t>
      </w:r>
      <w:r w:rsidRPr="008F6627">
        <w:rPr>
          <w:rFonts w:ascii="Times New Roman" w:hAnsi="Times New Roman"/>
          <w:spacing w:val="-1"/>
        </w:rPr>
        <w:t xml:space="preserve"> </w:t>
      </w:r>
      <w:r w:rsidRPr="008F6627">
        <w:rPr>
          <w:rFonts w:ascii="Times New Roman" w:hAnsi="Times New Roman"/>
        </w:rPr>
        <w:t>izostanku;</w:t>
      </w:r>
    </w:p>
    <w:p w14:paraId="607196ED" w14:textId="77777777" w:rsidR="0037177E" w:rsidRPr="008F6627" w:rsidRDefault="0037177E" w:rsidP="00674178">
      <w:pPr>
        <w:pStyle w:val="BodyText"/>
        <w:spacing w:before="6"/>
        <w:ind w:firstLine="360"/>
        <w:rPr>
          <w:rFonts w:ascii="Times New Roman" w:hAnsi="Times New Roman"/>
          <w:sz w:val="27"/>
        </w:rPr>
      </w:pPr>
    </w:p>
    <w:p w14:paraId="607196EE" w14:textId="77777777" w:rsidR="0037177E" w:rsidRPr="008F6627" w:rsidRDefault="00BC5514" w:rsidP="00674178">
      <w:pPr>
        <w:pStyle w:val="BodyText"/>
        <w:spacing w:line="278" w:lineRule="auto"/>
        <w:ind w:right="112" w:firstLine="360"/>
        <w:jc w:val="both"/>
        <w:rPr>
          <w:rFonts w:ascii="Times New Roman" w:hAnsi="Times New Roman"/>
        </w:rPr>
      </w:pPr>
      <w:r w:rsidRPr="008F6627">
        <w:rPr>
          <w:rFonts w:ascii="Times New Roman" w:hAnsi="Times New Roman"/>
        </w:rPr>
        <w:t>-po povratku na redovnu nastavu učenik može zatražiti konzultaciju za propušteno gradivo pojedinih predmeta tijekom satova predmetnih informacija profesora prema rasporedu;</w:t>
      </w:r>
    </w:p>
    <w:p w14:paraId="607196EF" w14:textId="77777777" w:rsidR="0037177E" w:rsidRPr="008F6627" w:rsidRDefault="0037177E" w:rsidP="00674178">
      <w:pPr>
        <w:pStyle w:val="BodyText"/>
        <w:spacing w:before="1"/>
        <w:ind w:firstLine="360"/>
        <w:rPr>
          <w:rFonts w:ascii="Times New Roman" w:hAnsi="Times New Roman"/>
          <w:sz w:val="27"/>
        </w:rPr>
      </w:pPr>
    </w:p>
    <w:p w14:paraId="607196F0" w14:textId="77777777" w:rsidR="0037177E" w:rsidRPr="008F6627" w:rsidRDefault="00BC5514" w:rsidP="00674178">
      <w:pPr>
        <w:pStyle w:val="BodyText"/>
        <w:spacing w:before="1" w:line="276" w:lineRule="auto"/>
        <w:ind w:right="118" w:firstLine="360"/>
        <w:jc w:val="both"/>
        <w:rPr>
          <w:rFonts w:ascii="Times New Roman" w:hAnsi="Times New Roman"/>
        </w:rPr>
      </w:pPr>
      <w:r w:rsidRPr="008F6627">
        <w:rPr>
          <w:rFonts w:ascii="Times New Roman" w:hAnsi="Times New Roman"/>
        </w:rPr>
        <w:t>-najkasnije 7 dana po povratku na nastavu, učenik s razrednikom i školskim psihologom predlaže predmetnim nastavnicima plan datuma usmene provjere znanja za razdoblje koje je sukladno vremenu učenikove odsutnosti;</w:t>
      </w:r>
    </w:p>
    <w:p w14:paraId="607196F1" w14:textId="77777777" w:rsidR="0037177E" w:rsidRPr="008F6627" w:rsidRDefault="0037177E" w:rsidP="00674178">
      <w:pPr>
        <w:pStyle w:val="BodyText"/>
        <w:spacing w:before="8"/>
        <w:ind w:firstLine="360"/>
        <w:rPr>
          <w:rFonts w:ascii="Times New Roman" w:hAnsi="Times New Roman"/>
          <w:sz w:val="27"/>
        </w:rPr>
      </w:pPr>
    </w:p>
    <w:p w14:paraId="607196F2" w14:textId="77777777" w:rsidR="0037177E" w:rsidRPr="00674178" w:rsidRDefault="00BC5514" w:rsidP="00674178">
      <w:pPr>
        <w:pStyle w:val="BodyText"/>
        <w:ind w:right="40"/>
        <w:jc w:val="center"/>
        <w:rPr>
          <w:rFonts w:ascii="Times New Roman" w:hAnsi="Times New Roman"/>
          <w:b/>
        </w:rPr>
      </w:pPr>
      <w:r w:rsidRPr="00674178">
        <w:rPr>
          <w:rFonts w:ascii="Times New Roman" w:hAnsi="Times New Roman"/>
          <w:b/>
        </w:rPr>
        <w:t>Članak 5.</w:t>
      </w:r>
    </w:p>
    <w:p w14:paraId="607196F3" w14:textId="77777777" w:rsidR="0037177E" w:rsidRPr="008F6627" w:rsidRDefault="0037177E" w:rsidP="00674178">
      <w:pPr>
        <w:pStyle w:val="BodyText"/>
        <w:spacing w:before="3"/>
        <w:ind w:firstLine="360"/>
        <w:rPr>
          <w:rFonts w:ascii="Times New Roman" w:hAnsi="Times New Roman"/>
          <w:sz w:val="31"/>
        </w:rPr>
      </w:pPr>
    </w:p>
    <w:p w14:paraId="607196F4" w14:textId="77777777" w:rsidR="0037177E" w:rsidRPr="008F6627" w:rsidRDefault="00BC5514" w:rsidP="00674178">
      <w:pPr>
        <w:pStyle w:val="BodyText"/>
        <w:ind w:firstLine="360"/>
        <w:jc w:val="both"/>
        <w:rPr>
          <w:rFonts w:ascii="Times New Roman" w:hAnsi="Times New Roman"/>
        </w:rPr>
      </w:pPr>
      <w:r w:rsidRPr="008F6627">
        <w:rPr>
          <w:rFonts w:ascii="Times New Roman" w:hAnsi="Times New Roman"/>
        </w:rPr>
        <w:t>Suradnja sportskog kluba i trenera sa školom:</w:t>
      </w:r>
    </w:p>
    <w:p w14:paraId="607196F5" w14:textId="77777777" w:rsidR="0037177E" w:rsidRPr="008F6627" w:rsidRDefault="0037177E" w:rsidP="00674178">
      <w:pPr>
        <w:pStyle w:val="BodyText"/>
        <w:spacing w:before="3"/>
        <w:ind w:firstLine="360"/>
        <w:rPr>
          <w:rFonts w:ascii="Times New Roman" w:hAnsi="Times New Roman"/>
          <w:sz w:val="31"/>
        </w:rPr>
      </w:pPr>
    </w:p>
    <w:p w14:paraId="607196F6" w14:textId="77777777" w:rsidR="0037177E" w:rsidRPr="008F6627" w:rsidRDefault="00BC5514" w:rsidP="00674178">
      <w:pPr>
        <w:pStyle w:val="BodyText"/>
        <w:ind w:firstLine="360"/>
        <w:jc w:val="both"/>
        <w:rPr>
          <w:rFonts w:ascii="Times New Roman" w:hAnsi="Times New Roman"/>
        </w:rPr>
      </w:pPr>
      <w:r w:rsidRPr="008F6627">
        <w:rPr>
          <w:rFonts w:ascii="Times New Roman" w:hAnsi="Times New Roman"/>
        </w:rPr>
        <w:t>Sportski klubovi dužni su školi priložiti sljedeću dokumentaciju:</w:t>
      </w:r>
    </w:p>
    <w:p w14:paraId="607196F7" w14:textId="77777777" w:rsidR="0037177E" w:rsidRPr="008F6627" w:rsidRDefault="00BC5514" w:rsidP="00847592">
      <w:pPr>
        <w:pStyle w:val="BodyText"/>
        <w:spacing w:before="43"/>
        <w:ind w:firstLine="360"/>
        <w:jc w:val="both"/>
        <w:rPr>
          <w:rFonts w:ascii="Times New Roman" w:hAnsi="Times New Roman"/>
        </w:rPr>
      </w:pPr>
      <w:r w:rsidRPr="008F6627">
        <w:rPr>
          <w:rFonts w:ascii="Times New Roman" w:hAnsi="Times New Roman"/>
        </w:rPr>
        <w:t>-potvrdu o registraciji u nacionalnom sportskom savezu</w:t>
      </w:r>
    </w:p>
    <w:p w14:paraId="607196F8" w14:textId="77777777" w:rsidR="0037177E" w:rsidRPr="008F6627" w:rsidRDefault="00BC5514" w:rsidP="00674178">
      <w:pPr>
        <w:pStyle w:val="BodyText"/>
        <w:spacing w:before="44"/>
        <w:ind w:firstLine="360"/>
        <w:jc w:val="both"/>
        <w:rPr>
          <w:rFonts w:ascii="Times New Roman" w:hAnsi="Times New Roman"/>
        </w:rPr>
      </w:pPr>
      <w:r w:rsidRPr="008F6627">
        <w:rPr>
          <w:rFonts w:ascii="Times New Roman" w:hAnsi="Times New Roman"/>
        </w:rPr>
        <w:t>-potvrdu da se učenik natječe u redovnim natjecanjima tog sportskog saveza</w:t>
      </w:r>
    </w:p>
    <w:p w14:paraId="607196F9" w14:textId="77777777" w:rsidR="0037177E" w:rsidRPr="008F6627" w:rsidRDefault="00BC5514" w:rsidP="00674178">
      <w:pPr>
        <w:pStyle w:val="BodyText"/>
        <w:spacing w:before="45"/>
        <w:ind w:firstLine="360"/>
        <w:jc w:val="both"/>
        <w:rPr>
          <w:rFonts w:ascii="Times New Roman" w:hAnsi="Times New Roman"/>
        </w:rPr>
      </w:pPr>
      <w:r w:rsidRPr="008F6627">
        <w:rPr>
          <w:rFonts w:ascii="Times New Roman" w:hAnsi="Times New Roman"/>
        </w:rPr>
        <w:t>-popis najvećih natjecateljskih uspjeha u prethodnoj godini</w:t>
      </w:r>
    </w:p>
    <w:p w14:paraId="607196FB" w14:textId="77777777" w:rsidR="0037177E" w:rsidRPr="008F6627" w:rsidRDefault="00BC5514" w:rsidP="00674178">
      <w:pPr>
        <w:pStyle w:val="BodyText"/>
        <w:spacing w:before="37"/>
        <w:ind w:firstLine="360"/>
        <w:rPr>
          <w:rFonts w:ascii="Times New Roman" w:hAnsi="Times New Roman"/>
        </w:rPr>
      </w:pPr>
      <w:r w:rsidRPr="008F6627">
        <w:rPr>
          <w:rFonts w:ascii="Times New Roman" w:hAnsi="Times New Roman"/>
        </w:rPr>
        <w:t>-raspored treninga</w:t>
      </w:r>
    </w:p>
    <w:p w14:paraId="607196FC" w14:textId="77777777" w:rsidR="0037177E" w:rsidRPr="008F6627" w:rsidRDefault="00BC5514" w:rsidP="00674178">
      <w:pPr>
        <w:pStyle w:val="BodyText"/>
        <w:spacing w:before="46"/>
        <w:ind w:firstLine="360"/>
        <w:rPr>
          <w:rFonts w:ascii="Times New Roman" w:hAnsi="Times New Roman"/>
        </w:rPr>
      </w:pPr>
      <w:r w:rsidRPr="008F6627">
        <w:rPr>
          <w:rFonts w:ascii="Times New Roman" w:hAnsi="Times New Roman"/>
        </w:rPr>
        <w:t>-kalendar priprema i natjecanja</w:t>
      </w:r>
    </w:p>
    <w:p w14:paraId="607196FD" w14:textId="77777777" w:rsidR="0037177E" w:rsidRPr="008F6627" w:rsidRDefault="0037177E" w:rsidP="00674178">
      <w:pPr>
        <w:pStyle w:val="BodyText"/>
        <w:spacing w:before="2"/>
        <w:ind w:firstLine="360"/>
        <w:rPr>
          <w:rFonts w:ascii="Times New Roman" w:hAnsi="Times New Roman"/>
          <w:sz w:val="31"/>
        </w:rPr>
      </w:pPr>
    </w:p>
    <w:p w14:paraId="607196FE" w14:textId="77777777" w:rsidR="0037177E" w:rsidRPr="008F6627" w:rsidRDefault="00BC5514" w:rsidP="00674178">
      <w:pPr>
        <w:pStyle w:val="BodyText"/>
        <w:spacing w:before="1" w:line="276" w:lineRule="auto"/>
        <w:ind w:firstLine="360"/>
        <w:rPr>
          <w:rFonts w:ascii="Times New Roman" w:hAnsi="Times New Roman"/>
        </w:rPr>
      </w:pPr>
      <w:r w:rsidRPr="008F6627">
        <w:rPr>
          <w:rFonts w:ascii="Times New Roman" w:hAnsi="Times New Roman"/>
        </w:rPr>
        <w:t>Predstavnik sportskog kluba ili trener dužni su jednom u polugodištu prisustvovati sastanku s razrednikom i stručnim timom škole.</w:t>
      </w:r>
    </w:p>
    <w:p w14:paraId="607196FF" w14:textId="77777777" w:rsidR="0037177E" w:rsidRPr="008F6627" w:rsidRDefault="0037177E" w:rsidP="00674178">
      <w:pPr>
        <w:pStyle w:val="BodyText"/>
        <w:spacing w:before="6"/>
        <w:ind w:firstLine="360"/>
        <w:rPr>
          <w:rFonts w:ascii="Times New Roman" w:hAnsi="Times New Roman"/>
          <w:sz w:val="27"/>
        </w:rPr>
      </w:pPr>
    </w:p>
    <w:p w14:paraId="60719700" w14:textId="77777777" w:rsidR="0037177E" w:rsidRPr="00674178" w:rsidRDefault="00BC5514" w:rsidP="00674178">
      <w:pPr>
        <w:pStyle w:val="BodyText"/>
        <w:spacing w:before="1"/>
        <w:ind w:right="40"/>
        <w:jc w:val="center"/>
        <w:rPr>
          <w:rFonts w:ascii="Times New Roman" w:hAnsi="Times New Roman"/>
          <w:b/>
        </w:rPr>
      </w:pPr>
      <w:r w:rsidRPr="00674178">
        <w:rPr>
          <w:rFonts w:ascii="Times New Roman" w:hAnsi="Times New Roman"/>
          <w:b/>
        </w:rPr>
        <w:t>Članak 6.</w:t>
      </w:r>
    </w:p>
    <w:p w14:paraId="60719701" w14:textId="77777777" w:rsidR="0037177E" w:rsidRPr="008F6627" w:rsidRDefault="00BC5514" w:rsidP="00847592">
      <w:pPr>
        <w:pStyle w:val="BodyText"/>
        <w:spacing w:before="40"/>
        <w:ind w:right="43" w:firstLine="446"/>
        <w:jc w:val="both"/>
        <w:rPr>
          <w:rFonts w:ascii="Times New Roman" w:hAnsi="Times New Roman"/>
        </w:rPr>
      </w:pPr>
      <w:r w:rsidRPr="008F6627">
        <w:rPr>
          <w:rFonts w:ascii="Times New Roman" w:hAnsi="Times New Roman"/>
        </w:rPr>
        <w:t>Prestanak prava na prilagođavanje nastave sportskim obvezama. Prilagođavanje nastave školskim obvezama škola može ukinuti:</w:t>
      </w:r>
    </w:p>
    <w:p w14:paraId="60719702" w14:textId="77777777" w:rsidR="0037177E" w:rsidRPr="008F6627" w:rsidRDefault="00BC5514" w:rsidP="00847592">
      <w:pPr>
        <w:pStyle w:val="BodyText"/>
        <w:spacing w:line="267" w:lineRule="exact"/>
        <w:ind w:firstLine="360"/>
        <w:jc w:val="both"/>
        <w:rPr>
          <w:rFonts w:ascii="Times New Roman" w:hAnsi="Times New Roman"/>
        </w:rPr>
      </w:pPr>
      <w:r w:rsidRPr="008F6627">
        <w:rPr>
          <w:rFonts w:ascii="Times New Roman" w:hAnsi="Times New Roman"/>
        </w:rPr>
        <w:t>-ako prestanu postojati razlozi za ostvarivanje prilagođavanja nastave</w:t>
      </w:r>
    </w:p>
    <w:p w14:paraId="60719703" w14:textId="77777777" w:rsidR="0037177E" w:rsidRPr="008F6627" w:rsidRDefault="00BC5514" w:rsidP="00847592">
      <w:pPr>
        <w:pStyle w:val="BodyText"/>
        <w:spacing w:before="43"/>
        <w:ind w:firstLine="360"/>
        <w:jc w:val="both"/>
        <w:rPr>
          <w:rFonts w:ascii="Times New Roman" w:hAnsi="Times New Roman"/>
        </w:rPr>
      </w:pPr>
      <w:r w:rsidRPr="008F6627">
        <w:rPr>
          <w:rFonts w:ascii="Times New Roman" w:hAnsi="Times New Roman"/>
        </w:rPr>
        <w:lastRenderedPageBreak/>
        <w:t>-ako je učenik tijekom polugodišta negativno ocijenjen iz dva ili više predmeta</w:t>
      </w:r>
    </w:p>
    <w:p w14:paraId="60719704" w14:textId="77777777" w:rsidR="0037177E" w:rsidRPr="008F6627" w:rsidRDefault="00BC5514" w:rsidP="00847592">
      <w:pPr>
        <w:pStyle w:val="BodyText"/>
        <w:spacing w:before="43"/>
        <w:ind w:firstLine="360"/>
        <w:jc w:val="both"/>
        <w:rPr>
          <w:rFonts w:ascii="Times New Roman" w:hAnsi="Times New Roman"/>
        </w:rPr>
      </w:pPr>
      <w:r w:rsidRPr="008F6627">
        <w:rPr>
          <w:rFonts w:ascii="Times New Roman" w:hAnsi="Times New Roman"/>
        </w:rPr>
        <w:t>-ako se učenik ne pridržava ili krši Školski red</w:t>
      </w:r>
    </w:p>
    <w:p w14:paraId="60719705" w14:textId="77777777" w:rsidR="0037177E" w:rsidRPr="008F6627" w:rsidRDefault="00BC5514" w:rsidP="00847592">
      <w:pPr>
        <w:pStyle w:val="BodyText"/>
        <w:spacing w:before="46"/>
        <w:ind w:firstLine="360"/>
        <w:jc w:val="both"/>
        <w:rPr>
          <w:rFonts w:ascii="Times New Roman" w:hAnsi="Times New Roman"/>
        </w:rPr>
      </w:pPr>
      <w:r w:rsidRPr="008F6627">
        <w:rPr>
          <w:rFonts w:ascii="Times New Roman" w:hAnsi="Times New Roman"/>
        </w:rPr>
        <w:t>-ako je učeniku izrečena odgojna mjera</w:t>
      </w:r>
    </w:p>
    <w:p w14:paraId="60719706" w14:textId="77777777" w:rsidR="0037177E" w:rsidRPr="008F6627" w:rsidRDefault="00BC5514" w:rsidP="00847592">
      <w:pPr>
        <w:pStyle w:val="BodyText"/>
        <w:spacing w:before="43" w:line="278" w:lineRule="auto"/>
        <w:ind w:right="125" w:firstLine="360"/>
        <w:jc w:val="both"/>
        <w:rPr>
          <w:rFonts w:ascii="Times New Roman" w:hAnsi="Times New Roman"/>
        </w:rPr>
      </w:pPr>
      <w:r w:rsidRPr="008F6627">
        <w:rPr>
          <w:rFonts w:ascii="Times New Roman" w:hAnsi="Times New Roman"/>
        </w:rPr>
        <w:t>-ako učenik ne poštuje preuzete obveze i dogovor s nastavnicima (ne pridržava se rokova i termina usmenih i pisanih provjera)</w:t>
      </w:r>
    </w:p>
    <w:p w14:paraId="60719707" w14:textId="77777777" w:rsidR="0037177E" w:rsidRPr="008F6627" w:rsidRDefault="00BC5514" w:rsidP="00847592">
      <w:pPr>
        <w:pStyle w:val="BodyText"/>
        <w:spacing w:line="276" w:lineRule="auto"/>
        <w:ind w:right="125" w:firstLine="360"/>
        <w:jc w:val="both"/>
        <w:rPr>
          <w:rFonts w:ascii="Times New Roman" w:hAnsi="Times New Roman"/>
        </w:rPr>
      </w:pPr>
      <w:r w:rsidRPr="008F6627">
        <w:rPr>
          <w:rFonts w:ascii="Times New Roman" w:hAnsi="Times New Roman"/>
        </w:rPr>
        <w:t>-ako se ne obavještava na vrijeme razrednika o mogućim odsutnostima ili povećanom intenzitetu treninga s potvrdom kluba</w:t>
      </w:r>
    </w:p>
    <w:p w14:paraId="60719708" w14:textId="77777777" w:rsidR="0037177E" w:rsidRPr="008F6627" w:rsidRDefault="00BC5514" w:rsidP="00847592">
      <w:pPr>
        <w:pStyle w:val="BodyText"/>
        <w:ind w:firstLine="360"/>
        <w:jc w:val="both"/>
        <w:rPr>
          <w:rFonts w:ascii="Times New Roman" w:hAnsi="Times New Roman"/>
        </w:rPr>
      </w:pPr>
      <w:r w:rsidRPr="008F6627">
        <w:rPr>
          <w:rFonts w:ascii="Times New Roman" w:hAnsi="Times New Roman"/>
        </w:rPr>
        <w:t>-ako razrednika ne obavijesti o promjeni statusa</w:t>
      </w:r>
    </w:p>
    <w:p w14:paraId="60719709" w14:textId="77777777" w:rsidR="0037177E" w:rsidRPr="008F6627" w:rsidRDefault="00BC5514" w:rsidP="00847592">
      <w:pPr>
        <w:pStyle w:val="BodyText"/>
        <w:spacing w:before="39" w:line="276" w:lineRule="auto"/>
        <w:ind w:right="125" w:firstLine="360"/>
        <w:jc w:val="both"/>
        <w:rPr>
          <w:rFonts w:ascii="Times New Roman" w:hAnsi="Times New Roman"/>
        </w:rPr>
      </w:pPr>
      <w:r w:rsidRPr="008F6627">
        <w:rPr>
          <w:rFonts w:ascii="Times New Roman" w:hAnsi="Times New Roman"/>
        </w:rPr>
        <w:t>-ako učenik ne ispunjava uvjete za kategoriziranog ili darovitog sportaša (potvrda nacionalnog</w:t>
      </w:r>
      <w:r w:rsidRPr="008F6627">
        <w:rPr>
          <w:rFonts w:ascii="Times New Roman" w:hAnsi="Times New Roman"/>
          <w:spacing w:val="-1"/>
        </w:rPr>
        <w:t xml:space="preserve"> </w:t>
      </w:r>
      <w:r w:rsidRPr="008F6627">
        <w:rPr>
          <w:rFonts w:ascii="Times New Roman" w:hAnsi="Times New Roman"/>
        </w:rPr>
        <w:t>saveza)</w:t>
      </w:r>
    </w:p>
    <w:p w14:paraId="6071970A" w14:textId="77777777" w:rsidR="0037177E" w:rsidRPr="008F6627" w:rsidRDefault="00BC5514" w:rsidP="00847592">
      <w:pPr>
        <w:pStyle w:val="BodyText"/>
        <w:ind w:firstLine="360"/>
        <w:jc w:val="both"/>
        <w:rPr>
          <w:rFonts w:ascii="Times New Roman" w:hAnsi="Times New Roman"/>
        </w:rPr>
      </w:pPr>
      <w:r w:rsidRPr="008F6627">
        <w:rPr>
          <w:rFonts w:ascii="Times New Roman" w:hAnsi="Times New Roman"/>
        </w:rPr>
        <w:t>-ako učenik neopravdano ne sudjeluje u školskim natjecanjima i takmičenjima</w:t>
      </w:r>
    </w:p>
    <w:p w14:paraId="6071970B" w14:textId="77777777" w:rsidR="0037177E" w:rsidRPr="008F6627" w:rsidRDefault="00BC5514" w:rsidP="00847592">
      <w:pPr>
        <w:pStyle w:val="BodyText"/>
        <w:spacing w:before="43"/>
        <w:ind w:firstLine="360"/>
        <w:jc w:val="both"/>
        <w:rPr>
          <w:rFonts w:ascii="Times New Roman" w:hAnsi="Times New Roman"/>
        </w:rPr>
      </w:pPr>
      <w:r w:rsidRPr="008F6627">
        <w:rPr>
          <w:rFonts w:ascii="Times New Roman" w:hAnsi="Times New Roman"/>
        </w:rPr>
        <w:t>-ako učenik ne sudjeluje aktivno na natjecanjima i treninzima (ima preslabe rezultate)</w:t>
      </w:r>
    </w:p>
    <w:p w14:paraId="6071970C" w14:textId="77777777" w:rsidR="0037177E" w:rsidRPr="008F6627" w:rsidRDefault="0037177E" w:rsidP="00674178">
      <w:pPr>
        <w:pStyle w:val="BodyText"/>
        <w:spacing w:before="3"/>
        <w:ind w:firstLine="360"/>
        <w:rPr>
          <w:rFonts w:ascii="Times New Roman" w:hAnsi="Times New Roman"/>
          <w:sz w:val="31"/>
        </w:rPr>
      </w:pPr>
    </w:p>
    <w:p w14:paraId="6071970D" w14:textId="77777777" w:rsidR="0037177E" w:rsidRPr="00674178" w:rsidRDefault="00BC5514" w:rsidP="00674178">
      <w:pPr>
        <w:pStyle w:val="BodyText"/>
        <w:ind w:right="40"/>
        <w:jc w:val="center"/>
        <w:rPr>
          <w:rFonts w:ascii="Times New Roman" w:hAnsi="Times New Roman"/>
          <w:b/>
        </w:rPr>
      </w:pPr>
      <w:r w:rsidRPr="00674178">
        <w:rPr>
          <w:rFonts w:ascii="Times New Roman" w:hAnsi="Times New Roman"/>
          <w:b/>
        </w:rPr>
        <w:t>Članak 7.</w:t>
      </w:r>
    </w:p>
    <w:p w14:paraId="6071970E" w14:textId="77777777" w:rsidR="0037177E" w:rsidRPr="008F6627" w:rsidRDefault="0037177E" w:rsidP="00674178">
      <w:pPr>
        <w:pStyle w:val="BodyText"/>
        <w:spacing w:before="3"/>
        <w:ind w:firstLine="360"/>
        <w:rPr>
          <w:rFonts w:ascii="Times New Roman" w:hAnsi="Times New Roman"/>
          <w:sz w:val="31"/>
        </w:rPr>
      </w:pPr>
    </w:p>
    <w:p w14:paraId="6071970F" w14:textId="77777777" w:rsidR="0037177E" w:rsidRPr="008F6627" w:rsidRDefault="00BC5514" w:rsidP="00674178">
      <w:pPr>
        <w:pStyle w:val="BodyText"/>
        <w:ind w:firstLine="360"/>
        <w:rPr>
          <w:rFonts w:ascii="Times New Roman" w:hAnsi="Times New Roman"/>
        </w:rPr>
      </w:pPr>
      <w:r w:rsidRPr="008F6627">
        <w:rPr>
          <w:rFonts w:ascii="Times New Roman" w:hAnsi="Times New Roman"/>
        </w:rPr>
        <w:t>Autentično tumačenje ovog Pravilnika daje Školski odbor.</w:t>
      </w:r>
    </w:p>
    <w:p w14:paraId="60719710" w14:textId="77777777" w:rsidR="0037177E" w:rsidRPr="008F6627" w:rsidRDefault="0037177E" w:rsidP="00674178">
      <w:pPr>
        <w:pStyle w:val="BodyText"/>
        <w:spacing w:before="1"/>
        <w:ind w:firstLine="360"/>
        <w:rPr>
          <w:rFonts w:ascii="Times New Roman" w:hAnsi="Times New Roman"/>
          <w:sz w:val="31"/>
        </w:rPr>
      </w:pPr>
    </w:p>
    <w:p w14:paraId="60719711" w14:textId="77777777" w:rsidR="0037177E" w:rsidRPr="00674178" w:rsidRDefault="00BC5514" w:rsidP="00674178">
      <w:pPr>
        <w:pStyle w:val="BodyText"/>
        <w:ind w:right="40"/>
        <w:jc w:val="center"/>
        <w:rPr>
          <w:rFonts w:ascii="Times New Roman" w:hAnsi="Times New Roman"/>
          <w:b/>
        </w:rPr>
      </w:pPr>
      <w:r w:rsidRPr="00674178">
        <w:rPr>
          <w:rFonts w:ascii="Times New Roman" w:hAnsi="Times New Roman"/>
          <w:b/>
        </w:rPr>
        <w:t>Članak 8.</w:t>
      </w:r>
    </w:p>
    <w:p w14:paraId="60719712" w14:textId="77777777" w:rsidR="0037177E" w:rsidRPr="008F6627" w:rsidRDefault="0037177E" w:rsidP="00674178">
      <w:pPr>
        <w:pStyle w:val="BodyText"/>
        <w:spacing w:before="3"/>
        <w:jc w:val="center"/>
        <w:rPr>
          <w:rFonts w:ascii="Times New Roman" w:hAnsi="Times New Roman"/>
          <w:sz w:val="31"/>
        </w:rPr>
      </w:pPr>
    </w:p>
    <w:p w14:paraId="60719713" w14:textId="77777777" w:rsidR="0037177E" w:rsidRPr="008F6627" w:rsidRDefault="00BC5514" w:rsidP="00674178">
      <w:pPr>
        <w:pStyle w:val="BodyText"/>
        <w:spacing w:line="278" w:lineRule="auto"/>
        <w:ind w:right="125" w:firstLine="360"/>
        <w:rPr>
          <w:rFonts w:ascii="Times New Roman" w:hAnsi="Times New Roman"/>
        </w:rPr>
      </w:pPr>
      <w:r w:rsidRPr="008F6627">
        <w:rPr>
          <w:rFonts w:ascii="Times New Roman" w:hAnsi="Times New Roman"/>
        </w:rPr>
        <w:t>Ovaj Pravilnik može se mijenjati i dopunjavati samo na način i u postupku po kojim je donesen.</w:t>
      </w:r>
    </w:p>
    <w:p w14:paraId="60719715" w14:textId="77777777" w:rsidR="0037177E" w:rsidRPr="00674178" w:rsidRDefault="00BC5514" w:rsidP="00674178">
      <w:pPr>
        <w:pStyle w:val="BodyText"/>
        <w:spacing w:before="37"/>
        <w:ind w:right="40"/>
        <w:jc w:val="center"/>
        <w:rPr>
          <w:rFonts w:ascii="Times New Roman" w:hAnsi="Times New Roman"/>
          <w:b/>
        </w:rPr>
      </w:pPr>
      <w:r w:rsidRPr="00674178">
        <w:rPr>
          <w:rFonts w:ascii="Times New Roman" w:hAnsi="Times New Roman"/>
          <w:b/>
        </w:rPr>
        <w:t>Članak 9.</w:t>
      </w:r>
    </w:p>
    <w:p w14:paraId="60719716" w14:textId="77777777" w:rsidR="0037177E" w:rsidRPr="008F6627" w:rsidRDefault="0037177E" w:rsidP="00674178">
      <w:pPr>
        <w:pStyle w:val="BodyText"/>
        <w:spacing w:before="3"/>
        <w:ind w:firstLine="360"/>
        <w:rPr>
          <w:rFonts w:ascii="Times New Roman" w:hAnsi="Times New Roman"/>
          <w:sz w:val="31"/>
        </w:rPr>
      </w:pPr>
    </w:p>
    <w:p w14:paraId="60719717" w14:textId="77777777" w:rsidR="0037177E" w:rsidRPr="008F6627" w:rsidRDefault="00BC5514" w:rsidP="00674178">
      <w:pPr>
        <w:pStyle w:val="BodyText"/>
        <w:ind w:firstLine="360"/>
        <w:rPr>
          <w:rFonts w:ascii="Times New Roman" w:hAnsi="Times New Roman"/>
        </w:rPr>
      </w:pPr>
      <w:r w:rsidRPr="008F6627">
        <w:rPr>
          <w:rFonts w:ascii="Times New Roman" w:hAnsi="Times New Roman"/>
        </w:rPr>
        <w:t>Ovaj Pravilnik stupa na snagu danom objave na oglasnoj ploči Škole.</w:t>
      </w:r>
    </w:p>
    <w:p w14:paraId="60719718" w14:textId="77777777" w:rsidR="0037177E" w:rsidRPr="008F6627" w:rsidRDefault="0037177E" w:rsidP="00674178">
      <w:pPr>
        <w:pStyle w:val="BodyText"/>
        <w:ind w:firstLine="360"/>
        <w:rPr>
          <w:rFonts w:ascii="Times New Roman" w:hAnsi="Times New Roman"/>
        </w:rPr>
      </w:pPr>
    </w:p>
    <w:p w14:paraId="6071971C" w14:textId="3C80A8EF" w:rsidR="0037177E" w:rsidRPr="008F6627" w:rsidRDefault="0037177E" w:rsidP="008A7C0A">
      <w:pPr>
        <w:pStyle w:val="BodyText"/>
        <w:rPr>
          <w:rFonts w:ascii="Times New Roman" w:hAnsi="Times New Roman"/>
        </w:rPr>
      </w:pPr>
    </w:p>
    <w:p w14:paraId="6071971E" w14:textId="194844C3" w:rsidR="0037177E" w:rsidRPr="008F6627" w:rsidRDefault="00BC5514" w:rsidP="008A7C0A">
      <w:pPr>
        <w:pStyle w:val="BodyText"/>
        <w:ind w:left="5490" w:right="310"/>
        <w:rPr>
          <w:rFonts w:ascii="Times New Roman" w:hAnsi="Times New Roman"/>
        </w:rPr>
      </w:pPr>
      <w:r w:rsidRPr="008F6627">
        <w:rPr>
          <w:rFonts w:ascii="Times New Roman" w:hAnsi="Times New Roman"/>
        </w:rPr>
        <w:t>Predsjednica Školskog</w:t>
      </w:r>
      <w:r w:rsidRPr="008F6627">
        <w:rPr>
          <w:rFonts w:ascii="Times New Roman" w:hAnsi="Times New Roman"/>
          <w:spacing w:val="-12"/>
        </w:rPr>
        <w:t xml:space="preserve"> </w:t>
      </w:r>
      <w:r w:rsidRPr="008F6627">
        <w:rPr>
          <w:rFonts w:ascii="Times New Roman" w:hAnsi="Times New Roman"/>
        </w:rPr>
        <w:t>odbora</w:t>
      </w:r>
      <w:r w:rsidR="008A7C0A">
        <w:rPr>
          <w:rFonts w:ascii="Times New Roman" w:hAnsi="Times New Roman"/>
        </w:rPr>
        <w:t>: I.R.</w:t>
      </w:r>
    </w:p>
    <w:p w14:paraId="2328D0DB" w14:textId="77777777" w:rsidR="001A6B34" w:rsidRPr="006738AC" w:rsidRDefault="001A6B34" w:rsidP="008A7C0A">
      <w:pPr>
        <w:pStyle w:val="BodyText"/>
        <w:ind w:left="5490" w:right="40"/>
        <w:rPr>
          <w:rFonts w:ascii="Times New Roman" w:hAnsi="Times New Roman"/>
          <w:sz w:val="20"/>
          <w:szCs w:val="20"/>
        </w:rPr>
      </w:pPr>
    </w:p>
    <w:p w14:paraId="35D5F48A" w14:textId="77777777" w:rsidR="001A6B34" w:rsidRPr="008F6627" w:rsidRDefault="001A6B34" w:rsidP="008A7C0A">
      <w:pPr>
        <w:pStyle w:val="BodyText"/>
        <w:tabs>
          <w:tab w:val="left" w:pos="6462"/>
        </w:tabs>
        <w:spacing w:before="1" w:line="278" w:lineRule="auto"/>
        <w:ind w:left="5490" w:right="125" w:firstLine="360"/>
        <w:rPr>
          <w:rFonts w:ascii="Times New Roman" w:hAnsi="Times New Roman"/>
        </w:rPr>
      </w:pPr>
    </w:p>
    <w:p w14:paraId="60719729" w14:textId="473978AE" w:rsidR="0037177E" w:rsidRPr="008F6627" w:rsidRDefault="00674178" w:rsidP="008A7C0A">
      <w:pPr>
        <w:pStyle w:val="BodyText"/>
        <w:ind w:left="5490" w:right="10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v.d. </w:t>
      </w:r>
      <w:r w:rsidR="00BC5514" w:rsidRPr="008F6627">
        <w:rPr>
          <w:rFonts w:ascii="Times New Roman" w:hAnsi="Times New Roman"/>
        </w:rPr>
        <w:t>Ravnateljic</w:t>
      </w:r>
      <w:r w:rsidR="001A6B34">
        <w:rPr>
          <w:rFonts w:ascii="Times New Roman" w:hAnsi="Times New Roman"/>
        </w:rPr>
        <w:t>a</w:t>
      </w:r>
      <w:r w:rsidR="008A7C0A">
        <w:rPr>
          <w:rFonts w:ascii="Times New Roman" w:hAnsi="Times New Roman"/>
        </w:rPr>
        <w:t xml:space="preserve">: </w:t>
      </w:r>
      <w:bookmarkStart w:id="0" w:name="_GoBack"/>
      <w:bookmarkEnd w:id="0"/>
      <w:r w:rsidR="008A7C0A">
        <w:rPr>
          <w:rFonts w:ascii="Times New Roman" w:hAnsi="Times New Roman"/>
        </w:rPr>
        <w:t>A.V.</w:t>
      </w:r>
    </w:p>
    <w:p w14:paraId="6071972A" w14:textId="3E4C11D2" w:rsidR="0037177E" w:rsidRPr="006738AC" w:rsidRDefault="0037177E" w:rsidP="008A7C0A">
      <w:pPr>
        <w:pStyle w:val="BodyText"/>
        <w:ind w:firstLine="360"/>
        <w:rPr>
          <w:rFonts w:ascii="Times New Roman" w:hAnsi="Times New Roman"/>
          <w:sz w:val="20"/>
          <w:szCs w:val="20"/>
        </w:rPr>
      </w:pPr>
    </w:p>
    <w:p w14:paraId="07546FC6" w14:textId="77777777" w:rsidR="00674178" w:rsidRPr="006738AC" w:rsidRDefault="00674178" w:rsidP="008A7C0A">
      <w:pPr>
        <w:pStyle w:val="BodyText"/>
        <w:ind w:firstLine="360"/>
        <w:rPr>
          <w:rFonts w:ascii="Times New Roman" w:hAnsi="Times New Roman"/>
          <w:sz w:val="20"/>
          <w:szCs w:val="20"/>
        </w:rPr>
      </w:pPr>
    </w:p>
    <w:p w14:paraId="6071972C" w14:textId="76DCB1DE" w:rsidR="0037177E" w:rsidRPr="00674178" w:rsidRDefault="0037177E" w:rsidP="00674178">
      <w:pPr>
        <w:pStyle w:val="BodyText"/>
        <w:spacing w:before="2"/>
        <w:ind w:firstLine="6480"/>
        <w:rPr>
          <w:rFonts w:ascii="Times New Roman" w:hAnsi="Times New Roman"/>
        </w:rPr>
      </w:pPr>
    </w:p>
    <w:sectPr w:rsidR="0037177E" w:rsidRPr="00674178">
      <w:footerReference w:type="default" r:id="rId7"/>
      <w:pgSz w:w="11910" w:h="16840"/>
      <w:pgMar w:top="1360" w:right="1300" w:bottom="1260" w:left="1300" w:header="0" w:footer="10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09A23" w14:textId="77777777" w:rsidR="006E582E" w:rsidRDefault="006E582E">
      <w:r>
        <w:separator/>
      </w:r>
    </w:p>
  </w:endnote>
  <w:endnote w:type="continuationSeparator" w:id="0">
    <w:p w14:paraId="7E84166A" w14:textId="77777777" w:rsidR="006E582E" w:rsidRDefault="006E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8249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A7C05B" w14:textId="21A43D15" w:rsidR="00847592" w:rsidRDefault="008475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C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719730" w14:textId="44122047" w:rsidR="0037177E" w:rsidRDefault="0037177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C36F9" w14:textId="77777777" w:rsidR="006E582E" w:rsidRDefault="006E582E">
      <w:r>
        <w:separator/>
      </w:r>
    </w:p>
  </w:footnote>
  <w:footnote w:type="continuationSeparator" w:id="0">
    <w:p w14:paraId="48E6A444" w14:textId="77777777" w:rsidR="006E582E" w:rsidRDefault="006E5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DAD"/>
    <w:multiLevelType w:val="hybridMultilevel"/>
    <w:tmpl w:val="4F9EC5F4"/>
    <w:lvl w:ilvl="0" w:tplc="D49CEB00">
      <w:numFmt w:val="bullet"/>
      <w:lvlText w:val="-"/>
      <w:lvlJc w:val="left"/>
      <w:pPr>
        <w:ind w:left="246" w:hanging="130"/>
      </w:pPr>
      <w:rPr>
        <w:rFonts w:ascii="Calibri" w:eastAsia="Calibri" w:hAnsi="Calibri" w:cs="Calibri" w:hint="default"/>
        <w:w w:val="100"/>
        <w:sz w:val="24"/>
        <w:szCs w:val="24"/>
        <w:lang w:val="hr" w:eastAsia="hr" w:bidi="hr"/>
      </w:rPr>
    </w:lvl>
    <w:lvl w:ilvl="1" w:tplc="E4B212EE">
      <w:numFmt w:val="bullet"/>
      <w:lvlText w:val="•"/>
      <w:lvlJc w:val="left"/>
      <w:pPr>
        <w:ind w:left="1146" w:hanging="130"/>
      </w:pPr>
      <w:rPr>
        <w:rFonts w:hint="default"/>
        <w:lang w:val="hr" w:eastAsia="hr" w:bidi="hr"/>
      </w:rPr>
    </w:lvl>
    <w:lvl w:ilvl="2" w:tplc="ABBCC116">
      <w:numFmt w:val="bullet"/>
      <w:lvlText w:val="•"/>
      <w:lvlJc w:val="left"/>
      <w:pPr>
        <w:ind w:left="2053" w:hanging="130"/>
      </w:pPr>
      <w:rPr>
        <w:rFonts w:hint="default"/>
        <w:lang w:val="hr" w:eastAsia="hr" w:bidi="hr"/>
      </w:rPr>
    </w:lvl>
    <w:lvl w:ilvl="3" w:tplc="1FC2C762">
      <w:numFmt w:val="bullet"/>
      <w:lvlText w:val="•"/>
      <w:lvlJc w:val="left"/>
      <w:pPr>
        <w:ind w:left="2959" w:hanging="130"/>
      </w:pPr>
      <w:rPr>
        <w:rFonts w:hint="default"/>
        <w:lang w:val="hr" w:eastAsia="hr" w:bidi="hr"/>
      </w:rPr>
    </w:lvl>
    <w:lvl w:ilvl="4" w:tplc="9850B132">
      <w:numFmt w:val="bullet"/>
      <w:lvlText w:val="•"/>
      <w:lvlJc w:val="left"/>
      <w:pPr>
        <w:ind w:left="3866" w:hanging="130"/>
      </w:pPr>
      <w:rPr>
        <w:rFonts w:hint="default"/>
        <w:lang w:val="hr" w:eastAsia="hr" w:bidi="hr"/>
      </w:rPr>
    </w:lvl>
    <w:lvl w:ilvl="5" w:tplc="5888C56A">
      <w:numFmt w:val="bullet"/>
      <w:lvlText w:val="•"/>
      <w:lvlJc w:val="left"/>
      <w:pPr>
        <w:ind w:left="4773" w:hanging="130"/>
      </w:pPr>
      <w:rPr>
        <w:rFonts w:hint="default"/>
        <w:lang w:val="hr" w:eastAsia="hr" w:bidi="hr"/>
      </w:rPr>
    </w:lvl>
    <w:lvl w:ilvl="6" w:tplc="F8D0CD28">
      <w:numFmt w:val="bullet"/>
      <w:lvlText w:val="•"/>
      <w:lvlJc w:val="left"/>
      <w:pPr>
        <w:ind w:left="5679" w:hanging="130"/>
      </w:pPr>
      <w:rPr>
        <w:rFonts w:hint="default"/>
        <w:lang w:val="hr" w:eastAsia="hr" w:bidi="hr"/>
      </w:rPr>
    </w:lvl>
    <w:lvl w:ilvl="7" w:tplc="14BE3C7E">
      <w:numFmt w:val="bullet"/>
      <w:lvlText w:val="•"/>
      <w:lvlJc w:val="left"/>
      <w:pPr>
        <w:ind w:left="6586" w:hanging="130"/>
      </w:pPr>
      <w:rPr>
        <w:rFonts w:hint="default"/>
        <w:lang w:val="hr" w:eastAsia="hr" w:bidi="hr"/>
      </w:rPr>
    </w:lvl>
    <w:lvl w:ilvl="8" w:tplc="1F6CD48A">
      <w:numFmt w:val="bullet"/>
      <w:lvlText w:val="•"/>
      <w:lvlJc w:val="left"/>
      <w:pPr>
        <w:ind w:left="7493" w:hanging="130"/>
      </w:pPr>
      <w:rPr>
        <w:rFonts w:hint="default"/>
        <w:lang w:val="hr" w:eastAsia="hr" w:bidi="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7177E"/>
    <w:rsid w:val="001A6B34"/>
    <w:rsid w:val="0024540B"/>
    <w:rsid w:val="003327A7"/>
    <w:rsid w:val="0037177E"/>
    <w:rsid w:val="004C0CD3"/>
    <w:rsid w:val="006738AC"/>
    <w:rsid w:val="00674178"/>
    <w:rsid w:val="006E582E"/>
    <w:rsid w:val="00847592"/>
    <w:rsid w:val="008A7C0A"/>
    <w:rsid w:val="008F6627"/>
    <w:rsid w:val="00AA65AC"/>
    <w:rsid w:val="00B022D9"/>
    <w:rsid w:val="00BC5514"/>
    <w:rsid w:val="00E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196BE"/>
  <w15:docId w15:val="{4CE0FB5D-EFA8-4F0C-98E3-52AE04C9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hr" w:eastAsia="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3"/>
      <w:ind w:left="246" w:hanging="13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759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592"/>
    <w:rPr>
      <w:rFonts w:ascii="Calibri" w:eastAsia="Calibri" w:hAnsi="Calibri" w:cs="Times New Roman"/>
      <w:lang w:val="hr" w:eastAsia="hr"/>
    </w:rPr>
  </w:style>
  <w:style w:type="paragraph" w:styleId="Footer">
    <w:name w:val="footer"/>
    <w:basedOn w:val="Normal"/>
    <w:link w:val="FooterChar"/>
    <w:uiPriority w:val="99"/>
    <w:unhideWhenUsed/>
    <w:rsid w:val="0084759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592"/>
    <w:rPr>
      <w:rFonts w:ascii="Calibri" w:eastAsia="Calibri" w:hAnsi="Calibri" w:cs="Times New Roman"/>
      <w:lang w:val="hr" w:eastAsia="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5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AC"/>
    <w:rPr>
      <w:rFonts w:ascii="Segoe UI" w:eastAsia="Calibri" w:hAnsi="Segoe UI" w:cs="Segoe UI"/>
      <w:sz w:val="18"/>
      <w:szCs w:val="18"/>
      <w:lang w:val="hr" w:eastAsia="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mrobotic</dc:creator>
  <cp:lastModifiedBy>Sonja Mardešić</cp:lastModifiedBy>
  <cp:revision>9</cp:revision>
  <cp:lastPrinted>2019-02-27T15:10:00Z</cp:lastPrinted>
  <dcterms:created xsi:type="dcterms:W3CDTF">2019-02-18T14:18:00Z</dcterms:created>
  <dcterms:modified xsi:type="dcterms:W3CDTF">2019-02-27T18:46:00Z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2019-02-18T00:00:00Z</vt:filetime>
  </property>
</Properties>
</file>